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SOLAR SHADING OPTIONS FOR A SOUTH-FACING COMPUTER LABORATORY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Shading Options for a South-Facing Computer Laboratory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2026-09-29T13:59:24.203Z</dcterms:created>
  <dcterms:modified xsi:type="dcterms:W3CDTF">2026-09-29T13:59:24.203Z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